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C" w:rsidRPr="00911DFC" w:rsidRDefault="00911DFC" w:rsidP="00911D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 84»</w:t>
      </w: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Pr="00911DFC" w:rsidRDefault="00911DFC" w:rsidP="00911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911DFC" w:rsidRP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911DFC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КОНСУЛЬТАЦИЯ ДЛЯ РОДИТЕЛЕЙ</w:t>
      </w:r>
      <w:r w:rsidRPr="00911DF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br/>
      </w:r>
    </w:p>
    <w:p w:rsidR="00911DFC" w:rsidRPr="00911DFC" w:rsidRDefault="00911DFC" w:rsidP="003E5A65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48"/>
          <w:szCs w:val="28"/>
          <w:lang w:eastAsia="ru-RU"/>
        </w:rPr>
      </w:pPr>
      <w:r w:rsidRPr="00911DFC">
        <w:rPr>
          <w:rFonts w:ascii="Arial Black" w:eastAsia="Times New Roman" w:hAnsi="Arial Black" w:cs="Times New Roman"/>
          <w:b/>
          <w:bCs/>
          <w:color w:val="FF0000"/>
          <w:sz w:val="48"/>
          <w:szCs w:val="28"/>
          <w:lang w:eastAsia="ru-RU"/>
        </w:rPr>
        <w:t>«РАЗВИТИЕ ДЕТЕЙ ДО ТРЕХ ЛЕТ»</w:t>
      </w: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752850" cy="2857500"/>
            <wp:effectExtent l="19050" t="0" r="0" b="0"/>
            <wp:docPr id="1" name="Рисунок 2" descr="https://189131.selcdn.ru/leonardo/uploadsForSiteId/200207/texteditor/3bdf9776-168a-42b4-96bb-5792b026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189131.selcdn.ru/leonardo/uploadsForSiteId/200207/texteditor/3bdf9776-168a-42b4-96bb-5792b0261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1DFC" w:rsidRPr="00911DFC" w:rsidRDefault="00911DFC" w:rsidP="00911D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</w:p>
    <w:p w:rsidR="00911DFC" w:rsidRPr="00911DFC" w:rsidRDefault="00911DFC" w:rsidP="00911D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</w:p>
    <w:p w:rsidR="00911DFC" w:rsidRPr="00911DFC" w:rsidRDefault="00911DFC" w:rsidP="00911D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11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Шпунтова</w:t>
      </w:r>
      <w:proofErr w:type="spellEnd"/>
      <w:r w:rsidRPr="00911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Юлия Валерьевна</w:t>
      </w:r>
    </w:p>
    <w:p w:rsidR="00911DFC" w:rsidRP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1DFC" w:rsidRPr="00911DFC" w:rsidRDefault="00911DFC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1DFC" w:rsidRPr="00911DFC" w:rsidRDefault="00911DFC" w:rsidP="00911D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2024г.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Первые три года жизни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Раннее детство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жизненно необходимых движений.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3E5A65" w:rsidRPr="006E1E48" w:rsidRDefault="003E5A65" w:rsidP="003E5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632D52" w:rsidRDefault="003E5A65" w:rsidP="003E5A65"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632D52" w:rsidSect="006F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65"/>
    <w:rsid w:val="003E5A65"/>
    <w:rsid w:val="00632D52"/>
    <w:rsid w:val="006F4123"/>
    <w:rsid w:val="0091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65"/>
  </w:style>
  <w:style w:type="paragraph" w:styleId="1">
    <w:name w:val="heading 1"/>
    <w:basedOn w:val="a"/>
    <w:link w:val="10"/>
    <w:uiPriority w:val="9"/>
    <w:qFormat/>
    <w:rsid w:val="0091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2022-08-04T12:09:00Z</dcterms:created>
  <dcterms:modified xsi:type="dcterms:W3CDTF">2024-04-11T08:39:00Z</dcterms:modified>
</cp:coreProperties>
</file>